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5238"/>
        <w:gridCol w:w="2430"/>
        <w:gridCol w:w="1994"/>
        <w:gridCol w:w="886"/>
      </w:tblGrid>
      <w:tr w:rsidR="005527A4" w:rsidRPr="00AA3F2E" w:rsidTr="00AF1F94">
        <w:tc>
          <w:tcPr>
            <w:tcW w:w="5238" w:type="dxa"/>
          </w:tcPr>
          <w:p w:rsidR="005527A4" w:rsidRPr="00AA3F2E" w:rsidRDefault="005527A4" w:rsidP="00875196">
            <w:pPr>
              <w:pStyle w:val="Title"/>
              <w:jc w:val="left"/>
              <w:rPr>
                <w:b/>
              </w:rPr>
            </w:pPr>
          </w:p>
        </w:tc>
        <w:tc>
          <w:tcPr>
            <w:tcW w:w="2430" w:type="dxa"/>
          </w:tcPr>
          <w:p w:rsidR="005527A4" w:rsidRPr="00AA3F2E" w:rsidRDefault="005527A4" w:rsidP="00875196">
            <w:pPr>
              <w:pStyle w:val="Title"/>
              <w:jc w:val="left"/>
              <w:rPr>
                <w:b/>
              </w:rPr>
            </w:pPr>
            <w:bookmarkStart w:id="0" w:name="_GoBack"/>
            <w:bookmarkEnd w:id="0"/>
          </w:p>
        </w:tc>
        <w:tc>
          <w:tcPr>
            <w:tcW w:w="1994" w:type="dxa"/>
          </w:tcPr>
          <w:p w:rsidR="005527A4" w:rsidRPr="00AA3F2E" w:rsidRDefault="005527A4" w:rsidP="00875196">
            <w:pPr>
              <w:pStyle w:val="Title"/>
              <w:ind w:left="-468" w:firstLine="468"/>
              <w:jc w:val="left"/>
              <w:rPr>
                <w:b/>
              </w:rPr>
            </w:pPr>
          </w:p>
        </w:tc>
        <w:tc>
          <w:tcPr>
            <w:tcW w:w="886" w:type="dxa"/>
          </w:tcPr>
          <w:p w:rsidR="005527A4" w:rsidRPr="00AA3F2E" w:rsidRDefault="005527A4" w:rsidP="00875196">
            <w:pPr>
              <w:pStyle w:val="Title"/>
              <w:jc w:val="left"/>
              <w:rPr>
                <w:b/>
              </w:rPr>
            </w:pPr>
          </w:p>
        </w:tc>
      </w:tr>
      <w:tr w:rsidR="005527A4" w:rsidRPr="00AA3F2E" w:rsidTr="00AF1F94">
        <w:trPr>
          <w:trHeight w:val="324"/>
        </w:trPr>
        <w:tc>
          <w:tcPr>
            <w:tcW w:w="5238" w:type="dxa"/>
          </w:tcPr>
          <w:p w:rsidR="005527A4" w:rsidRPr="00AA3F2E" w:rsidRDefault="00A5534A" w:rsidP="000F590F">
            <w:pPr>
              <w:pStyle w:val="Title"/>
              <w:jc w:val="left"/>
              <w:rPr>
                <w:b/>
              </w:rPr>
            </w:pPr>
            <w:r>
              <w:rPr>
                <w:b/>
              </w:rPr>
              <w:t>Code</w:t>
            </w:r>
            <w:r w:rsidR="000F590F">
              <w:rPr>
                <w:b/>
              </w:rPr>
              <w:t xml:space="preserve">          </w:t>
            </w:r>
            <w:r>
              <w:rPr>
                <w:b/>
              </w:rPr>
              <w:t xml:space="preserve"> :  </w:t>
            </w:r>
            <w:r w:rsidR="00AA5450">
              <w:rPr>
                <w:b/>
              </w:rPr>
              <w:t>17EN3033</w:t>
            </w:r>
            <w:r>
              <w:rPr>
                <w:b/>
              </w:rPr>
              <w:t xml:space="preserve">   </w:t>
            </w:r>
          </w:p>
        </w:tc>
        <w:tc>
          <w:tcPr>
            <w:tcW w:w="2430" w:type="dxa"/>
          </w:tcPr>
          <w:p w:rsidR="005527A4" w:rsidRPr="00AA3F2E" w:rsidRDefault="005527A4" w:rsidP="00875196">
            <w:pPr>
              <w:pStyle w:val="Title"/>
              <w:jc w:val="left"/>
              <w:rPr>
                <w:b/>
              </w:rPr>
            </w:pPr>
          </w:p>
        </w:tc>
        <w:tc>
          <w:tcPr>
            <w:tcW w:w="1994" w:type="dxa"/>
          </w:tcPr>
          <w:p w:rsidR="005527A4" w:rsidRPr="00AA3F2E" w:rsidRDefault="005527A4" w:rsidP="00AA5450">
            <w:pPr>
              <w:pStyle w:val="Title"/>
              <w:ind w:right="513"/>
              <w:jc w:val="left"/>
              <w:rPr>
                <w:b/>
              </w:rPr>
            </w:pPr>
            <w:r w:rsidRPr="00AA3F2E">
              <w:rPr>
                <w:b/>
              </w:rPr>
              <w:t>Duration:</w:t>
            </w:r>
          </w:p>
        </w:tc>
        <w:tc>
          <w:tcPr>
            <w:tcW w:w="886" w:type="dxa"/>
          </w:tcPr>
          <w:p w:rsidR="005527A4" w:rsidRPr="00AA3F2E" w:rsidRDefault="005527A4" w:rsidP="00875196">
            <w:pPr>
              <w:pStyle w:val="Title"/>
              <w:jc w:val="left"/>
              <w:rPr>
                <w:b/>
              </w:rPr>
            </w:pPr>
            <w:r w:rsidRPr="00AA3F2E">
              <w:rPr>
                <w:b/>
              </w:rPr>
              <w:t>3hrs</w:t>
            </w:r>
          </w:p>
        </w:tc>
      </w:tr>
      <w:tr w:rsidR="005527A4" w:rsidRPr="00AA3F2E" w:rsidTr="00AF1F94">
        <w:tc>
          <w:tcPr>
            <w:tcW w:w="5238" w:type="dxa"/>
          </w:tcPr>
          <w:p w:rsidR="005527A4" w:rsidRPr="00AA3F2E" w:rsidRDefault="005527A4" w:rsidP="00875196">
            <w:pPr>
              <w:pStyle w:val="Title"/>
              <w:jc w:val="left"/>
              <w:rPr>
                <w:b/>
              </w:rPr>
            </w:pPr>
            <w:r w:rsidRPr="00AA3F2E">
              <w:rPr>
                <w:b/>
              </w:rPr>
              <w:t>Sub. Name :</w:t>
            </w:r>
            <w:r w:rsidR="00AA5450">
              <w:rPr>
                <w:b/>
              </w:rPr>
              <w:t xml:space="preserve"> </w:t>
            </w:r>
            <w:r w:rsidR="00AF1F94">
              <w:rPr>
                <w:b/>
              </w:rPr>
              <w:t xml:space="preserve"> ECOCRITICAL STUDIES</w:t>
            </w:r>
          </w:p>
        </w:tc>
        <w:tc>
          <w:tcPr>
            <w:tcW w:w="2430" w:type="dxa"/>
          </w:tcPr>
          <w:p w:rsidR="005527A4" w:rsidRPr="00AA3F2E" w:rsidRDefault="005527A4" w:rsidP="00875196">
            <w:pPr>
              <w:pStyle w:val="Title"/>
              <w:jc w:val="left"/>
              <w:rPr>
                <w:b/>
              </w:rPr>
            </w:pPr>
          </w:p>
        </w:tc>
        <w:tc>
          <w:tcPr>
            <w:tcW w:w="1994" w:type="dxa"/>
          </w:tcPr>
          <w:p w:rsidR="005527A4" w:rsidRPr="00AA3F2E" w:rsidRDefault="005527A4" w:rsidP="00875196">
            <w:pPr>
              <w:pStyle w:val="Title"/>
              <w:jc w:val="left"/>
              <w:rPr>
                <w:b/>
              </w:rPr>
            </w:pPr>
            <w:r w:rsidRPr="00AA3F2E">
              <w:rPr>
                <w:b/>
              </w:rPr>
              <w:t>Max. marks :</w:t>
            </w:r>
          </w:p>
        </w:tc>
        <w:tc>
          <w:tcPr>
            <w:tcW w:w="886"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20"/>
        <w:gridCol w:w="810"/>
        <w:gridCol w:w="6930"/>
        <w:gridCol w:w="1170"/>
        <w:gridCol w:w="950"/>
      </w:tblGrid>
      <w:tr w:rsidR="008C7BA2" w:rsidRPr="004725CA" w:rsidTr="00AF1F94">
        <w:trPr>
          <w:trHeight w:val="132"/>
        </w:trPr>
        <w:tc>
          <w:tcPr>
            <w:tcW w:w="720" w:type="dxa"/>
            <w:shd w:val="clear" w:color="auto" w:fill="auto"/>
          </w:tcPr>
          <w:p w:rsidR="008C7BA2" w:rsidRPr="008C7BA2" w:rsidRDefault="008C7BA2" w:rsidP="008C7BA2">
            <w:pPr>
              <w:jc w:val="center"/>
              <w:rPr>
                <w:b/>
              </w:rPr>
            </w:pPr>
            <w:r w:rsidRPr="008C7BA2">
              <w:rPr>
                <w:b/>
              </w:rPr>
              <w:t>Q. No.</w:t>
            </w:r>
          </w:p>
        </w:tc>
        <w:tc>
          <w:tcPr>
            <w:tcW w:w="810" w:type="dxa"/>
            <w:shd w:val="clear" w:color="auto" w:fill="auto"/>
          </w:tcPr>
          <w:p w:rsidR="008C7BA2" w:rsidRPr="008C7BA2" w:rsidRDefault="008C7BA2" w:rsidP="008C7BA2">
            <w:pPr>
              <w:jc w:val="center"/>
              <w:rPr>
                <w:b/>
              </w:rPr>
            </w:pPr>
            <w:r w:rsidRPr="008C7BA2">
              <w:rPr>
                <w:b/>
              </w:rPr>
              <w:t>Sub Div.</w:t>
            </w:r>
          </w:p>
        </w:tc>
        <w:tc>
          <w:tcPr>
            <w:tcW w:w="693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AF1F94">
        <w:trPr>
          <w:trHeight w:val="90"/>
        </w:trPr>
        <w:tc>
          <w:tcPr>
            <w:tcW w:w="720" w:type="dxa"/>
            <w:shd w:val="clear" w:color="auto" w:fill="auto"/>
          </w:tcPr>
          <w:p w:rsidR="008C7BA2" w:rsidRPr="00EF5853" w:rsidRDefault="008C7BA2" w:rsidP="008C7BA2">
            <w:pPr>
              <w:jc w:val="center"/>
            </w:pPr>
            <w:r w:rsidRPr="00EF5853">
              <w:t>1.</w:t>
            </w:r>
          </w:p>
        </w:tc>
        <w:tc>
          <w:tcPr>
            <w:tcW w:w="810" w:type="dxa"/>
            <w:shd w:val="clear" w:color="auto" w:fill="auto"/>
          </w:tcPr>
          <w:p w:rsidR="008C7BA2" w:rsidRPr="00EF5853" w:rsidRDefault="008C7BA2" w:rsidP="008C7BA2">
            <w:pPr>
              <w:jc w:val="center"/>
            </w:pPr>
          </w:p>
        </w:tc>
        <w:tc>
          <w:tcPr>
            <w:tcW w:w="6930" w:type="dxa"/>
            <w:shd w:val="clear" w:color="auto" w:fill="auto"/>
          </w:tcPr>
          <w:p w:rsidR="008C7BA2" w:rsidRPr="00EF5853" w:rsidRDefault="00A5534A" w:rsidP="00AF1F94">
            <w:pPr>
              <w:jc w:val="both"/>
            </w:pPr>
            <w:r w:rsidRPr="00E832FE">
              <w:t xml:space="preserve">Man should shift his role from </w:t>
            </w:r>
            <w:r>
              <w:t>being</w:t>
            </w:r>
            <w:r w:rsidR="00AA5450">
              <w:t xml:space="preserve"> a</w:t>
            </w:r>
            <w:r>
              <w:t xml:space="preserve"> </w:t>
            </w:r>
            <w:r w:rsidRPr="00E832FE">
              <w:t>conqueror to being a common man and a citizen.</w:t>
            </w:r>
            <w:r>
              <w:t xml:space="preserve"> Elaborate this statement in the context of </w:t>
            </w:r>
            <w:r w:rsidR="00AA5450">
              <w:t xml:space="preserve">Land Ethics </w:t>
            </w:r>
            <w:r>
              <w:t>to instruct Man that he has great</w:t>
            </w:r>
            <w:r w:rsidR="00AA5450">
              <w:t>er</w:t>
            </w:r>
            <w:r>
              <w:t xml:space="preserve"> responsibilit</w:t>
            </w:r>
            <w:r w:rsidR="00AA5450">
              <w:t>ies</w:t>
            </w:r>
            <w:r>
              <w:t xml:space="preserve"> towards preservation of land and its resources.</w:t>
            </w:r>
          </w:p>
        </w:tc>
        <w:tc>
          <w:tcPr>
            <w:tcW w:w="1170" w:type="dxa"/>
            <w:shd w:val="clear" w:color="auto" w:fill="auto"/>
          </w:tcPr>
          <w:p w:rsidR="008C7BA2" w:rsidRPr="00875196" w:rsidRDefault="00025F1F" w:rsidP="00193F27">
            <w:pPr>
              <w:jc w:val="center"/>
              <w:rPr>
                <w:sz w:val="22"/>
                <w:szCs w:val="22"/>
              </w:rPr>
            </w:pPr>
            <w:r>
              <w:rPr>
                <w:sz w:val="22"/>
                <w:szCs w:val="22"/>
              </w:rPr>
              <w:t>CO6</w:t>
            </w:r>
          </w:p>
        </w:tc>
        <w:tc>
          <w:tcPr>
            <w:tcW w:w="950" w:type="dxa"/>
            <w:shd w:val="clear" w:color="auto" w:fill="auto"/>
          </w:tcPr>
          <w:p w:rsidR="008C7BA2" w:rsidRPr="005814FF" w:rsidRDefault="00A5534A" w:rsidP="00193F27">
            <w:pPr>
              <w:jc w:val="center"/>
            </w:pPr>
            <w:r>
              <w:t>20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AF1F94">
        <w:trPr>
          <w:trHeight w:val="90"/>
        </w:trPr>
        <w:tc>
          <w:tcPr>
            <w:tcW w:w="720" w:type="dxa"/>
            <w:vMerge w:val="restart"/>
            <w:shd w:val="clear" w:color="auto" w:fill="auto"/>
          </w:tcPr>
          <w:p w:rsidR="008C7BA2" w:rsidRPr="00EF5853" w:rsidRDefault="008C7BA2" w:rsidP="008C7BA2">
            <w:pPr>
              <w:jc w:val="center"/>
            </w:pPr>
            <w:r w:rsidRPr="00EF5853">
              <w:t>2.</w:t>
            </w:r>
          </w:p>
        </w:tc>
        <w:tc>
          <w:tcPr>
            <w:tcW w:w="810" w:type="dxa"/>
            <w:shd w:val="clear" w:color="auto" w:fill="auto"/>
          </w:tcPr>
          <w:p w:rsidR="008C7BA2" w:rsidRPr="00EF5853" w:rsidRDefault="008C7BA2" w:rsidP="008C7BA2">
            <w:pPr>
              <w:jc w:val="center"/>
            </w:pPr>
            <w:r w:rsidRPr="00EF5853">
              <w:t>a.</w:t>
            </w:r>
          </w:p>
        </w:tc>
        <w:tc>
          <w:tcPr>
            <w:tcW w:w="6930" w:type="dxa"/>
            <w:shd w:val="clear" w:color="auto" w:fill="auto"/>
          </w:tcPr>
          <w:p w:rsidR="008C7BA2" w:rsidRPr="00EF5853" w:rsidRDefault="00A5534A" w:rsidP="00AF1F94">
            <w:pPr>
              <w:jc w:val="both"/>
            </w:pPr>
            <w:r>
              <w:t>Edward Abbey prescribes violence to solve environmental problems. Do you agree with his aggressive intentions? Justify your answer.</w:t>
            </w:r>
          </w:p>
        </w:tc>
        <w:tc>
          <w:tcPr>
            <w:tcW w:w="1170" w:type="dxa"/>
            <w:shd w:val="clear" w:color="auto" w:fill="auto"/>
          </w:tcPr>
          <w:p w:rsidR="008C7BA2" w:rsidRPr="00875196" w:rsidRDefault="00BA33B9" w:rsidP="00193F27">
            <w:pPr>
              <w:jc w:val="center"/>
              <w:rPr>
                <w:sz w:val="22"/>
                <w:szCs w:val="22"/>
              </w:rPr>
            </w:pPr>
            <w:r>
              <w:rPr>
                <w:sz w:val="22"/>
                <w:szCs w:val="22"/>
              </w:rPr>
              <w:t>CO6</w:t>
            </w:r>
          </w:p>
        </w:tc>
        <w:tc>
          <w:tcPr>
            <w:tcW w:w="950" w:type="dxa"/>
            <w:shd w:val="clear" w:color="auto" w:fill="auto"/>
          </w:tcPr>
          <w:p w:rsidR="008C7BA2" w:rsidRPr="005814FF" w:rsidRDefault="00A5534A" w:rsidP="00193F27">
            <w:pPr>
              <w:jc w:val="center"/>
            </w:pPr>
            <w:r>
              <w:t>8</w:t>
            </w:r>
          </w:p>
        </w:tc>
      </w:tr>
      <w:tr w:rsidR="008C7BA2" w:rsidRPr="00EF5853" w:rsidTr="00AF1F94">
        <w:trPr>
          <w:trHeight w:val="42"/>
        </w:trPr>
        <w:tc>
          <w:tcPr>
            <w:tcW w:w="720" w:type="dxa"/>
            <w:vMerge/>
            <w:shd w:val="clear" w:color="auto" w:fill="auto"/>
          </w:tcPr>
          <w:p w:rsidR="008C7BA2" w:rsidRPr="00EF5853" w:rsidRDefault="008C7BA2" w:rsidP="008C7BA2">
            <w:pPr>
              <w:jc w:val="center"/>
            </w:pPr>
          </w:p>
        </w:tc>
        <w:tc>
          <w:tcPr>
            <w:tcW w:w="810" w:type="dxa"/>
            <w:shd w:val="clear" w:color="auto" w:fill="auto"/>
          </w:tcPr>
          <w:p w:rsidR="008C7BA2" w:rsidRPr="00EF5853" w:rsidRDefault="008C7BA2" w:rsidP="008C7BA2">
            <w:pPr>
              <w:jc w:val="center"/>
            </w:pPr>
            <w:r w:rsidRPr="00EF5853">
              <w:t>b.</w:t>
            </w:r>
          </w:p>
        </w:tc>
        <w:tc>
          <w:tcPr>
            <w:tcW w:w="6930" w:type="dxa"/>
            <w:shd w:val="clear" w:color="auto" w:fill="auto"/>
          </w:tcPr>
          <w:p w:rsidR="008C7BA2" w:rsidRPr="00EF5853" w:rsidRDefault="00A5534A" w:rsidP="00AF1F94">
            <w:pPr>
              <w:jc w:val="both"/>
            </w:pPr>
            <w:r>
              <w:t>Draw biotic pyramid</w:t>
            </w:r>
            <w:r w:rsidR="00DF638D">
              <w:t xml:space="preserve"> and illustrate with evidences </w:t>
            </w:r>
            <w:r>
              <w:t>that man’s intervention to save environment</w:t>
            </w:r>
            <w:r w:rsidR="00AA5450">
              <w:t xml:space="preserve"> </w:t>
            </w:r>
            <w:r>
              <w:t>damages the eco balance.</w:t>
            </w:r>
          </w:p>
        </w:tc>
        <w:tc>
          <w:tcPr>
            <w:tcW w:w="1170" w:type="dxa"/>
            <w:shd w:val="clear" w:color="auto" w:fill="auto"/>
          </w:tcPr>
          <w:p w:rsidR="008C7BA2" w:rsidRPr="00875196" w:rsidRDefault="00BA33B9" w:rsidP="00AF1F94">
            <w:pPr>
              <w:jc w:val="center"/>
              <w:rPr>
                <w:sz w:val="22"/>
                <w:szCs w:val="22"/>
              </w:rPr>
            </w:pPr>
            <w:r>
              <w:rPr>
                <w:sz w:val="22"/>
                <w:szCs w:val="22"/>
              </w:rPr>
              <w:t>C</w:t>
            </w:r>
            <w:r w:rsidR="00AF1F94">
              <w:rPr>
                <w:sz w:val="22"/>
                <w:szCs w:val="22"/>
              </w:rPr>
              <w:t>O</w:t>
            </w:r>
            <w:r>
              <w:rPr>
                <w:sz w:val="22"/>
                <w:szCs w:val="22"/>
              </w:rPr>
              <w:t>1</w:t>
            </w:r>
          </w:p>
        </w:tc>
        <w:tc>
          <w:tcPr>
            <w:tcW w:w="950" w:type="dxa"/>
            <w:shd w:val="clear" w:color="auto" w:fill="auto"/>
          </w:tcPr>
          <w:p w:rsidR="008C7BA2" w:rsidRPr="005814FF" w:rsidRDefault="00A5534A" w:rsidP="00193F27">
            <w:pPr>
              <w:jc w:val="center"/>
            </w:pPr>
            <w:r>
              <w:t>12</w:t>
            </w:r>
          </w:p>
        </w:tc>
      </w:tr>
      <w:tr w:rsidR="00D85619" w:rsidRPr="00EF5853" w:rsidTr="00AF1F94">
        <w:trPr>
          <w:trHeight w:val="90"/>
        </w:trPr>
        <w:tc>
          <w:tcPr>
            <w:tcW w:w="720" w:type="dxa"/>
            <w:shd w:val="clear" w:color="auto" w:fill="auto"/>
          </w:tcPr>
          <w:p w:rsidR="00D85619" w:rsidRPr="00EF5853" w:rsidRDefault="00D85619" w:rsidP="008C7BA2">
            <w:pPr>
              <w:jc w:val="center"/>
            </w:pPr>
          </w:p>
        </w:tc>
        <w:tc>
          <w:tcPr>
            <w:tcW w:w="810" w:type="dxa"/>
            <w:shd w:val="clear" w:color="auto" w:fill="auto"/>
          </w:tcPr>
          <w:p w:rsidR="00D85619" w:rsidRPr="00EF5853" w:rsidRDefault="00D85619" w:rsidP="008C7BA2">
            <w:pPr>
              <w:jc w:val="center"/>
            </w:pPr>
          </w:p>
        </w:tc>
        <w:tc>
          <w:tcPr>
            <w:tcW w:w="6930" w:type="dxa"/>
            <w:shd w:val="clear" w:color="auto" w:fill="auto"/>
          </w:tcPr>
          <w:p w:rsidR="00D85619" w:rsidRPr="00EF5853" w:rsidRDefault="00D85619" w:rsidP="00AF1F94">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AF1F94">
        <w:trPr>
          <w:trHeight w:val="90"/>
        </w:trPr>
        <w:tc>
          <w:tcPr>
            <w:tcW w:w="720" w:type="dxa"/>
            <w:shd w:val="clear" w:color="auto" w:fill="auto"/>
          </w:tcPr>
          <w:p w:rsidR="008C7BA2" w:rsidRPr="00EF5853" w:rsidRDefault="008C7BA2" w:rsidP="008C7BA2">
            <w:pPr>
              <w:jc w:val="center"/>
            </w:pPr>
            <w:r w:rsidRPr="00EF5853">
              <w:t>3.</w:t>
            </w:r>
          </w:p>
        </w:tc>
        <w:tc>
          <w:tcPr>
            <w:tcW w:w="810" w:type="dxa"/>
            <w:shd w:val="clear" w:color="auto" w:fill="auto"/>
          </w:tcPr>
          <w:p w:rsidR="008C7BA2" w:rsidRPr="00EF5853" w:rsidRDefault="008C7BA2" w:rsidP="008C7BA2">
            <w:pPr>
              <w:jc w:val="center"/>
            </w:pPr>
          </w:p>
        </w:tc>
        <w:tc>
          <w:tcPr>
            <w:tcW w:w="6930" w:type="dxa"/>
            <w:shd w:val="clear" w:color="auto" w:fill="auto"/>
          </w:tcPr>
          <w:p w:rsidR="008C7BA2" w:rsidRPr="00EF5853" w:rsidRDefault="00A5534A" w:rsidP="00AF1F94">
            <w:pPr>
              <w:jc w:val="both"/>
            </w:pPr>
            <w:r>
              <w:t>Expatiate the term Eco-terrorism and critically examine the poetry of  atleast four generative poets who were on a crusade against eco-terrorism.</w:t>
            </w:r>
          </w:p>
        </w:tc>
        <w:tc>
          <w:tcPr>
            <w:tcW w:w="1170" w:type="dxa"/>
            <w:shd w:val="clear" w:color="auto" w:fill="auto"/>
          </w:tcPr>
          <w:p w:rsidR="008C7BA2" w:rsidRPr="00875196" w:rsidRDefault="00BA33B9" w:rsidP="00AF1F94">
            <w:pPr>
              <w:jc w:val="center"/>
              <w:rPr>
                <w:sz w:val="22"/>
                <w:szCs w:val="22"/>
              </w:rPr>
            </w:pPr>
            <w:r>
              <w:rPr>
                <w:sz w:val="22"/>
                <w:szCs w:val="22"/>
              </w:rPr>
              <w:t>C</w:t>
            </w:r>
            <w:r w:rsidR="00AF1F94">
              <w:rPr>
                <w:sz w:val="22"/>
                <w:szCs w:val="22"/>
              </w:rPr>
              <w:t>O</w:t>
            </w:r>
            <w:r>
              <w:rPr>
                <w:sz w:val="22"/>
                <w:szCs w:val="22"/>
              </w:rPr>
              <w:t>4</w:t>
            </w:r>
          </w:p>
        </w:tc>
        <w:tc>
          <w:tcPr>
            <w:tcW w:w="950" w:type="dxa"/>
            <w:shd w:val="clear" w:color="auto" w:fill="auto"/>
          </w:tcPr>
          <w:p w:rsidR="008C7BA2" w:rsidRPr="005814FF" w:rsidRDefault="00A5534A" w:rsidP="00193F27">
            <w:pPr>
              <w:jc w:val="center"/>
            </w:pPr>
            <w:r>
              <w:t>20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AF1F94">
        <w:trPr>
          <w:trHeight w:val="90"/>
        </w:trPr>
        <w:tc>
          <w:tcPr>
            <w:tcW w:w="720" w:type="dxa"/>
            <w:shd w:val="clear" w:color="auto" w:fill="auto"/>
          </w:tcPr>
          <w:p w:rsidR="008C7BA2" w:rsidRPr="00EF5853" w:rsidRDefault="008C7BA2" w:rsidP="008C7BA2">
            <w:pPr>
              <w:jc w:val="center"/>
            </w:pPr>
            <w:r w:rsidRPr="00EF5853">
              <w:t>4.</w:t>
            </w:r>
          </w:p>
        </w:tc>
        <w:tc>
          <w:tcPr>
            <w:tcW w:w="810" w:type="dxa"/>
            <w:shd w:val="clear" w:color="auto" w:fill="auto"/>
          </w:tcPr>
          <w:p w:rsidR="008C7BA2" w:rsidRPr="00EF5853" w:rsidRDefault="008C7BA2" w:rsidP="008C7BA2">
            <w:pPr>
              <w:jc w:val="center"/>
            </w:pPr>
          </w:p>
        </w:tc>
        <w:tc>
          <w:tcPr>
            <w:tcW w:w="6930" w:type="dxa"/>
            <w:shd w:val="clear" w:color="auto" w:fill="auto"/>
          </w:tcPr>
          <w:p w:rsidR="008C7BA2" w:rsidRPr="00A5534A" w:rsidRDefault="00A5534A" w:rsidP="00AF1F94">
            <w:pPr>
              <w:jc w:val="both"/>
              <w:rPr>
                <w:i/>
              </w:rPr>
            </w:pPr>
            <w:r>
              <w:t xml:space="preserve">Andal’s </w:t>
            </w:r>
            <w:r w:rsidRPr="00654FFB">
              <w:rPr>
                <w:i/>
              </w:rPr>
              <w:t>Thiruppavai</w:t>
            </w:r>
            <w:r>
              <w:t xml:space="preserve"> represents a culture that lives in tune with nature. Endorse your argument based on the verses written by her .</w:t>
            </w:r>
          </w:p>
        </w:tc>
        <w:tc>
          <w:tcPr>
            <w:tcW w:w="1170" w:type="dxa"/>
            <w:shd w:val="clear" w:color="auto" w:fill="auto"/>
          </w:tcPr>
          <w:p w:rsidR="008C7BA2" w:rsidRPr="00875196" w:rsidRDefault="00BA33B9" w:rsidP="00AF1F94">
            <w:pPr>
              <w:jc w:val="center"/>
              <w:rPr>
                <w:sz w:val="22"/>
                <w:szCs w:val="22"/>
              </w:rPr>
            </w:pPr>
            <w:r>
              <w:rPr>
                <w:sz w:val="22"/>
                <w:szCs w:val="22"/>
              </w:rPr>
              <w:t>C</w:t>
            </w:r>
            <w:r w:rsidR="00AF1F94">
              <w:rPr>
                <w:sz w:val="22"/>
                <w:szCs w:val="22"/>
              </w:rPr>
              <w:t>O</w:t>
            </w:r>
            <w:r>
              <w:rPr>
                <w:sz w:val="22"/>
                <w:szCs w:val="22"/>
              </w:rPr>
              <w:t>5</w:t>
            </w:r>
          </w:p>
        </w:tc>
        <w:tc>
          <w:tcPr>
            <w:tcW w:w="950" w:type="dxa"/>
            <w:shd w:val="clear" w:color="auto" w:fill="auto"/>
          </w:tcPr>
          <w:p w:rsidR="008C7BA2" w:rsidRPr="005814FF" w:rsidRDefault="00A5534A" w:rsidP="00193F27">
            <w:pPr>
              <w:jc w:val="center"/>
            </w:pPr>
            <w:r>
              <w:t>20</w:t>
            </w:r>
          </w:p>
        </w:tc>
      </w:tr>
      <w:tr w:rsidR="00D85619" w:rsidRPr="00EF5853" w:rsidTr="00AF1F94">
        <w:trPr>
          <w:trHeight w:val="90"/>
        </w:trPr>
        <w:tc>
          <w:tcPr>
            <w:tcW w:w="720" w:type="dxa"/>
            <w:shd w:val="clear" w:color="auto" w:fill="auto"/>
          </w:tcPr>
          <w:p w:rsidR="00D85619" w:rsidRPr="00EF5853" w:rsidRDefault="00D85619" w:rsidP="008C7BA2">
            <w:pPr>
              <w:jc w:val="center"/>
            </w:pPr>
          </w:p>
        </w:tc>
        <w:tc>
          <w:tcPr>
            <w:tcW w:w="810" w:type="dxa"/>
            <w:shd w:val="clear" w:color="auto" w:fill="auto"/>
          </w:tcPr>
          <w:p w:rsidR="00D85619" w:rsidRPr="00EF5853" w:rsidRDefault="00D85619" w:rsidP="008C7BA2">
            <w:pPr>
              <w:jc w:val="center"/>
            </w:pPr>
          </w:p>
        </w:tc>
        <w:tc>
          <w:tcPr>
            <w:tcW w:w="6930" w:type="dxa"/>
            <w:shd w:val="clear" w:color="auto" w:fill="auto"/>
          </w:tcPr>
          <w:p w:rsidR="00D85619" w:rsidRPr="00EF5853" w:rsidRDefault="00D85619" w:rsidP="00AF1F94">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AF1F94" w:rsidRPr="00EF5853" w:rsidTr="00AF1F94">
        <w:trPr>
          <w:trHeight w:val="90"/>
        </w:trPr>
        <w:tc>
          <w:tcPr>
            <w:tcW w:w="720" w:type="dxa"/>
            <w:vMerge w:val="restart"/>
            <w:shd w:val="clear" w:color="auto" w:fill="auto"/>
          </w:tcPr>
          <w:p w:rsidR="00AF1F94" w:rsidRPr="00EF5853" w:rsidRDefault="00AF1F94" w:rsidP="008C7BA2">
            <w:pPr>
              <w:jc w:val="center"/>
            </w:pPr>
            <w:r w:rsidRPr="00EF5853">
              <w:t>5.</w:t>
            </w:r>
          </w:p>
        </w:tc>
        <w:tc>
          <w:tcPr>
            <w:tcW w:w="810" w:type="dxa"/>
            <w:shd w:val="clear" w:color="auto" w:fill="auto"/>
          </w:tcPr>
          <w:p w:rsidR="00AF1F94" w:rsidRPr="00EF5853" w:rsidRDefault="00AF1F94" w:rsidP="008C7BA2">
            <w:pPr>
              <w:jc w:val="center"/>
            </w:pPr>
            <w:r w:rsidRPr="00EF5853">
              <w:t>a.</w:t>
            </w:r>
          </w:p>
        </w:tc>
        <w:tc>
          <w:tcPr>
            <w:tcW w:w="6930" w:type="dxa"/>
            <w:shd w:val="clear" w:color="auto" w:fill="auto"/>
          </w:tcPr>
          <w:p w:rsidR="00AF1F94" w:rsidRPr="00EF5853" w:rsidRDefault="00AF1F94" w:rsidP="00AF1F94">
            <w:pPr>
              <w:jc w:val="both"/>
            </w:pPr>
            <w:r>
              <w:t>Assess the dissimilarities between the ecological functions of the crabs and the cane toads.</w:t>
            </w:r>
          </w:p>
        </w:tc>
        <w:tc>
          <w:tcPr>
            <w:tcW w:w="1170" w:type="dxa"/>
            <w:shd w:val="clear" w:color="auto" w:fill="auto"/>
          </w:tcPr>
          <w:p w:rsidR="00AF1F94" w:rsidRPr="00875196" w:rsidRDefault="00AF1F94" w:rsidP="00AF1F94">
            <w:pPr>
              <w:jc w:val="center"/>
              <w:rPr>
                <w:sz w:val="22"/>
                <w:szCs w:val="22"/>
              </w:rPr>
            </w:pPr>
            <w:r>
              <w:rPr>
                <w:sz w:val="22"/>
                <w:szCs w:val="22"/>
              </w:rPr>
              <w:t>CO1</w:t>
            </w:r>
          </w:p>
        </w:tc>
        <w:tc>
          <w:tcPr>
            <w:tcW w:w="950" w:type="dxa"/>
            <w:shd w:val="clear" w:color="auto" w:fill="auto"/>
          </w:tcPr>
          <w:p w:rsidR="00AF1F94" w:rsidRPr="005814FF" w:rsidRDefault="00AF1F94" w:rsidP="00193F27">
            <w:pPr>
              <w:jc w:val="center"/>
            </w:pPr>
            <w:r>
              <w:t>10</w:t>
            </w:r>
          </w:p>
        </w:tc>
      </w:tr>
      <w:tr w:rsidR="00AF1F94" w:rsidRPr="00EF5853" w:rsidTr="00AF1F94">
        <w:trPr>
          <w:trHeight w:val="90"/>
        </w:trPr>
        <w:tc>
          <w:tcPr>
            <w:tcW w:w="720" w:type="dxa"/>
            <w:vMerge/>
            <w:shd w:val="clear" w:color="auto" w:fill="auto"/>
          </w:tcPr>
          <w:p w:rsidR="00AF1F94" w:rsidRPr="00EF5853" w:rsidRDefault="00AF1F94" w:rsidP="008C7BA2">
            <w:pPr>
              <w:jc w:val="center"/>
            </w:pPr>
          </w:p>
        </w:tc>
        <w:tc>
          <w:tcPr>
            <w:tcW w:w="810" w:type="dxa"/>
            <w:shd w:val="clear" w:color="auto" w:fill="auto"/>
          </w:tcPr>
          <w:p w:rsidR="00AF1F94" w:rsidRPr="00EF5853" w:rsidRDefault="00AF1F94" w:rsidP="008C7BA2">
            <w:pPr>
              <w:jc w:val="center"/>
            </w:pPr>
            <w:r w:rsidRPr="00EF5853">
              <w:t>b.</w:t>
            </w:r>
          </w:p>
        </w:tc>
        <w:tc>
          <w:tcPr>
            <w:tcW w:w="6930" w:type="dxa"/>
            <w:shd w:val="clear" w:color="auto" w:fill="auto"/>
          </w:tcPr>
          <w:p w:rsidR="00AF1F94" w:rsidRPr="00EF5853" w:rsidRDefault="00AF1F94" w:rsidP="00AF1F94">
            <w:pPr>
              <w:jc w:val="both"/>
            </w:pPr>
            <w:r>
              <w:t xml:space="preserve">Describe in detail  the man and animal conflict  as portrayed in </w:t>
            </w:r>
            <w:r w:rsidRPr="00F019AB">
              <w:rPr>
                <w:i/>
              </w:rPr>
              <w:t>The Hungry tide</w:t>
            </w:r>
            <w:r>
              <w:t>.</w:t>
            </w:r>
          </w:p>
        </w:tc>
        <w:tc>
          <w:tcPr>
            <w:tcW w:w="1170" w:type="dxa"/>
            <w:shd w:val="clear" w:color="auto" w:fill="auto"/>
          </w:tcPr>
          <w:p w:rsidR="00AF1F94" w:rsidRPr="00875196" w:rsidRDefault="00AF1F94" w:rsidP="00AF1F94">
            <w:pPr>
              <w:jc w:val="center"/>
              <w:rPr>
                <w:sz w:val="22"/>
                <w:szCs w:val="22"/>
              </w:rPr>
            </w:pPr>
            <w:r>
              <w:rPr>
                <w:sz w:val="22"/>
                <w:szCs w:val="22"/>
              </w:rPr>
              <w:t>CO5</w:t>
            </w:r>
          </w:p>
        </w:tc>
        <w:tc>
          <w:tcPr>
            <w:tcW w:w="950" w:type="dxa"/>
            <w:shd w:val="clear" w:color="auto" w:fill="auto"/>
          </w:tcPr>
          <w:p w:rsidR="00AF1F94" w:rsidRPr="005814FF" w:rsidRDefault="00AF1F94" w:rsidP="00193F27">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AF1F94">
        <w:trPr>
          <w:trHeight w:val="90"/>
        </w:trPr>
        <w:tc>
          <w:tcPr>
            <w:tcW w:w="720" w:type="dxa"/>
            <w:shd w:val="clear" w:color="auto" w:fill="auto"/>
          </w:tcPr>
          <w:p w:rsidR="008C7BA2" w:rsidRPr="00EF5853" w:rsidRDefault="008C7BA2" w:rsidP="008C7BA2">
            <w:pPr>
              <w:jc w:val="center"/>
            </w:pPr>
            <w:r w:rsidRPr="00EF5853">
              <w:t>6.</w:t>
            </w:r>
          </w:p>
        </w:tc>
        <w:tc>
          <w:tcPr>
            <w:tcW w:w="810" w:type="dxa"/>
            <w:shd w:val="clear" w:color="auto" w:fill="auto"/>
          </w:tcPr>
          <w:p w:rsidR="008C7BA2" w:rsidRPr="00EF5853" w:rsidRDefault="008C7BA2" w:rsidP="008C7BA2">
            <w:pPr>
              <w:jc w:val="center"/>
            </w:pPr>
          </w:p>
        </w:tc>
        <w:tc>
          <w:tcPr>
            <w:tcW w:w="6930" w:type="dxa"/>
            <w:shd w:val="clear" w:color="auto" w:fill="auto"/>
          </w:tcPr>
          <w:p w:rsidR="008C7BA2" w:rsidRPr="00EF5853" w:rsidRDefault="00AA5450" w:rsidP="00AF1F94">
            <w:pPr>
              <w:jc w:val="both"/>
            </w:pPr>
            <w:r>
              <w:t>Descriptions of the river occupy focal points of attention in the novels of Margaret Laurence and Gita Mehta. How do both the writers connect the flow of river with the human drama?</w:t>
            </w:r>
          </w:p>
        </w:tc>
        <w:tc>
          <w:tcPr>
            <w:tcW w:w="1170" w:type="dxa"/>
            <w:shd w:val="clear" w:color="auto" w:fill="auto"/>
          </w:tcPr>
          <w:p w:rsidR="008C7BA2" w:rsidRPr="00875196" w:rsidRDefault="00BA33B9" w:rsidP="00193F27">
            <w:pPr>
              <w:jc w:val="center"/>
              <w:rPr>
                <w:sz w:val="22"/>
                <w:szCs w:val="22"/>
              </w:rPr>
            </w:pPr>
            <w:r>
              <w:rPr>
                <w:sz w:val="22"/>
                <w:szCs w:val="22"/>
              </w:rPr>
              <w:t>CO5</w:t>
            </w:r>
          </w:p>
        </w:tc>
        <w:tc>
          <w:tcPr>
            <w:tcW w:w="950" w:type="dxa"/>
            <w:shd w:val="clear" w:color="auto" w:fill="auto"/>
          </w:tcPr>
          <w:p w:rsidR="008C7BA2" w:rsidRPr="005814FF" w:rsidRDefault="00AA5450" w:rsidP="00193F27">
            <w:pPr>
              <w:jc w:val="center"/>
            </w:pPr>
            <w:r>
              <w:t>20</w:t>
            </w:r>
          </w:p>
        </w:tc>
      </w:tr>
      <w:tr w:rsidR="00D85619" w:rsidRPr="00EF5853" w:rsidTr="00AF1F94">
        <w:trPr>
          <w:trHeight w:val="90"/>
        </w:trPr>
        <w:tc>
          <w:tcPr>
            <w:tcW w:w="720" w:type="dxa"/>
            <w:shd w:val="clear" w:color="auto" w:fill="auto"/>
          </w:tcPr>
          <w:p w:rsidR="00D85619" w:rsidRPr="00EF5853" w:rsidRDefault="00D85619" w:rsidP="008C7BA2">
            <w:pPr>
              <w:jc w:val="center"/>
            </w:pPr>
          </w:p>
        </w:tc>
        <w:tc>
          <w:tcPr>
            <w:tcW w:w="810" w:type="dxa"/>
            <w:shd w:val="clear" w:color="auto" w:fill="auto"/>
          </w:tcPr>
          <w:p w:rsidR="00D85619" w:rsidRPr="00EF5853" w:rsidRDefault="00D85619" w:rsidP="008C7BA2">
            <w:pPr>
              <w:jc w:val="center"/>
            </w:pPr>
          </w:p>
        </w:tc>
        <w:tc>
          <w:tcPr>
            <w:tcW w:w="6930" w:type="dxa"/>
            <w:shd w:val="clear" w:color="auto" w:fill="auto"/>
          </w:tcPr>
          <w:p w:rsidR="00D85619" w:rsidRPr="00EF5853" w:rsidRDefault="00D85619" w:rsidP="00AF1F94">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AF1F94">
        <w:trPr>
          <w:trHeight w:val="90"/>
        </w:trPr>
        <w:tc>
          <w:tcPr>
            <w:tcW w:w="720" w:type="dxa"/>
            <w:shd w:val="clear" w:color="auto" w:fill="auto"/>
          </w:tcPr>
          <w:p w:rsidR="008C7BA2" w:rsidRPr="00EF5853" w:rsidRDefault="008C7BA2" w:rsidP="008C7BA2">
            <w:pPr>
              <w:jc w:val="center"/>
            </w:pPr>
            <w:r w:rsidRPr="00EF5853">
              <w:t>7.</w:t>
            </w:r>
          </w:p>
        </w:tc>
        <w:tc>
          <w:tcPr>
            <w:tcW w:w="810" w:type="dxa"/>
            <w:shd w:val="clear" w:color="auto" w:fill="auto"/>
          </w:tcPr>
          <w:p w:rsidR="008C7BA2" w:rsidRPr="00EF5853" w:rsidRDefault="008C7BA2" w:rsidP="008C7BA2">
            <w:pPr>
              <w:jc w:val="center"/>
            </w:pPr>
          </w:p>
        </w:tc>
        <w:tc>
          <w:tcPr>
            <w:tcW w:w="6930" w:type="dxa"/>
            <w:shd w:val="clear" w:color="auto" w:fill="auto"/>
          </w:tcPr>
          <w:p w:rsidR="008C7BA2" w:rsidRPr="00AA5450" w:rsidRDefault="00E57860" w:rsidP="00AF1F94">
            <w:pPr>
              <w:jc w:val="both"/>
              <w:rPr>
                <w:i/>
              </w:rPr>
            </w:pPr>
            <w:r w:rsidRPr="00CE2802">
              <w:t xml:space="preserve">How does Tagore express his antogonism towards machine </w:t>
            </w:r>
            <w:r>
              <w:t xml:space="preserve">in his  play, </w:t>
            </w:r>
            <w:r w:rsidRPr="00CE2802">
              <w:rPr>
                <w:i/>
              </w:rPr>
              <w:t>Mukthadara</w:t>
            </w:r>
            <w:r w:rsidRPr="00CE2802">
              <w:t>?</w:t>
            </w:r>
            <w:r>
              <w:t xml:space="preserve"> Compare and contrast the attitude of people belonging to Shivtarai and Uttarkut toard the machine and Lord Bairava.</w:t>
            </w:r>
          </w:p>
        </w:tc>
        <w:tc>
          <w:tcPr>
            <w:tcW w:w="1170" w:type="dxa"/>
            <w:shd w:val="clear" w:color="auto" w:fill="auto"/>
          </w:tcPr>
          <w:p w:rsidR="008C7BA2" w:rsidRPr="00875196" w:rsidRDefault="00BA33B9" w:rsidP="00193F27">
            <w:pPr>
              <w:jc w:val="center"/>
              <w:rPr>
                <w:sz w:val="22"/>
                <w:szCs w:val="22"/>
              </w:rPr>
            </w:pPr>
            <w:r>
              <w:rPr>
                <w:sz w:val="22"/>
                <w:szCs w:val="22"/>
              </w:rPr>
              <w:t>CO4</w:t>
            </w:r>
          </w:p>
        </w:tc>
        <w:tc>
          <w:tcPr>
            <w:tcW w:w="950" w:type="dxa"/>
            <w:shd w:val="clear" w:color="auto" w:fill="auto"/>
          </w:tcPr>
          <w:p w:rsidR="008C7BA2" w:rsidRPr="005814FF" w:rsidRDefault="00E57860" w:rsidP="00193F27">
            <w:pPr>
              <w:jc w:val="center"/>
            </w:pPr>
            <w:r>
              <w:t>20</w:t>
            </w:r>
          </w:p>
        </w:tc>
      </w:tr>
      <w:tr w:rsidR="008C7BA2" w:rsidRPr="00EF5853" w:rsidTr="008C7BA2">
        <w:trPr>
          <w:trHeight w:val="42"/>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AF1F94">
        <w:trPr>
          <w:trHeight w:val="42"/>
        </w:trPr>
        <w:tc>
          <w:tcPr>
            <w:tcW w:w="720" w:type="dxa"/>
            <w:shd w:val="clear" w:color="auto" w:fill="auto"/>
          </w:tcPr>
          <w:p w:rsidR="008C7BA2" w:rsidRPr="00EF5853" w:rsidRDefault="00E57860" w:rsidP="008C7BA2">
            <w:pPr>
              <w:jc w:val="center"/>
            </w:pPr>
            <w:r>
              <w:t xml:space="preserve">8. </w:t>
            </w:r>
          </w:p>
        </w:tc>
        <w:tc>
          <w:tcPr>
            <w:tcW w:w="810" w:type="dxa"/>
            <w:shd w:val="clear" w:color="auto" w:fill="auto"/>
          </w:tcPr>
          <w:p w:rsidR="008C7BA2" w:rsidRPr="00EF5853" w:rsidRDefault="008C7BA2" w:rsidP="008C7BA2">
            <w:pPr>
              <w:jc w:val="center"/>
            </w:pPr>
          </w:p>
        </w:tc>
        <w:tc>
          <w:tcPr>
            <w:tcW w:w="6930" w:type="dxa"/>
            <w:shd w:val="clear" w:color="auto" w:fill="auto"/>
          </w:tcPr>
          <w:p w:rsidR="008C7BA2" w:rsidRPr="00EF5853" w:rsidRDefault="00AA5450" w:rsidP="00DF638D">
            <w:pPr>
              <w:jc w:val="both"/>
            </w:pPr>
            <w:r>
              <w:t xml:space="preserve">Define the environmental crisis the country has been facing at present  due to the construction of dams  with reference to Tagore’s </w:t>
            </w:r>
            <w:r w:rsidRPr="00AA5450">
              <w:t xml:space="preserve">play </w:t>
            </w:r>
            <w:r w:rsidRPr="00AA5450">
              <w:rPr>
                <w:i/>
              </w:rPr>
              <w:t>Mukthadara</w:t>
            </w:r>
            <w:r>
              <w:t>.</w:t>
            </w:r>
          </w:p>
        </w:tc>
        <w:tc>
          <w:tcPr>
            <w:tcW w:w="1170" w:type="dxa"/>
            <w:shd w:val="clear" w:color="auto" w:fill="auto"/>
          </w:tcPr>
          <w:p w:rsidR="008C7BA2" w:rsidRPr="00875196" w:rsidRDefault="00BA33B9" w:rsidP="00193F27">
            <w:pPr>
              <w:jc w:val="center"/>
              <w:rPr>
                <w:sz w:val="22"/>
                <w:szCs w:val="22"/>
              </w:rPr>
            </w:pPr>
            <w:r>
              <w:rPr>
                <w:sz w:val="22"/>
                <w:szCs w:val="22"/>
              </w:rPr>
              <w:t>CO2</w:t>
            </w:r>
          </w:p>
        </w:tc>
        <w:tc>
          <w:tcPr>
            <w:tcW w:w="950" w:type="dxa"/>
            <w:shd w:val="clear" w:color="auto" w:fill="auto"/>
          </w:tcPr>
          <w:p w:rsidR="008C7BA2" w:rsidRPr="005814FF" w:rsidRDefault="00E57860" w:rsidP="00193F27">
            <w:pPr>
              <w:jc w:val="center"/>
            </w:pPr>
            <w:r>
              <w:t>20</w:t>
            </w:r>
          </w:p>
        </w:tc>
      </w:tr>
      <w:tr w:rsidR="00AF1F94" w:rsidRPr="00EF5853" w:rsidTr="00AF1F94">
        <w:trPr>
          <w:trHeight w:val="42"/>
        </w:trPr>
        <w:tc>
          <w:tcPr>
            <w:tcW w:w="1530" w:type="dxa"/>
            <w:gridSpan w:val="2"/>
            <w:shd w:val="clear" w:color="auto" w:fill="auto"/>
          </w:tcPr>
          <w:p w:rsidR="00AF1F94" w:rsidRPr="00EF5853" w:rsidRDefault="00AF1F94" w:rsidP="008C7BA2">
            <w:pPr>
              <w:jc w:val="center"/>
            </w:pPr>
          </w:p>
        </w:tc>
        <w:tc>
          <w:tcPr>
            <w:tcW w:w="6930" w:type="dxa"/>
            <w:shd w:val="clear" w:color="auto" w:fill="auto"/>
          </w:tcPr>
          <w:p w:rsidR="00AF1F94" w:rsidRPr="008C7BA2" w:rsidRDefault="00AF1F94" w:rsidP="00AF1F94">
            <w:pPr>
              <w:jc w:val="both"/>
              <w:rPr>
                <w:b/>
                <w:u w:val="single"/>
              </w:rPr>
            </w:pPr>
          </w:p>
        </w:tc>
        <w:tc>
          <w:tcPr>
            <w:tcW w:w="1170" w:type="dxa"/>
            <w:shd w:val="clear" w:color="auto" w:fill="auto"/>
          </w:tcPr>
          <w:p w:rsidR="00AF1F94" w:rsidRPr="00875196" w:rsidRDefault="00AF1F94" w:rsidP="00193F27">
            <w:pPr>
              <w:jc w:val="center"/>
              <w:rPr>
                <w:sz w:val="22"/>
                <w:szCs w:val="22"/>
              </w:rPr>
            </w:pPr>
          </w:p>
        </w:tc>
        <w:tc>
          <w:tcPr>
            <w:tcW w:w="950" w:type="dxa"/>
            <w:shd w:val="clear" w:color="auto" w:fill="auto"/>
          </w:tcPr>
          <w:p w:rsidR="00AF1F94" w:rsidRPr="005814FF" w:rsidRDefault="00AF1F94" w:rsidP="00193F27">
            <w:pPr>
              <w:jc w:val="center"/>
            </w:pPr>
          </w:p>
        </w:tc>
      </w:tr>
      <w:tr w:rsidR="008C7BA2" w:rsidRPr="00EF5853" w:rsidTr="00AF1F94">
        <w:trPr>
          <w:trHeight w:val="42"/>
        </w:trPr>
        <w:tc>
          <w:tcPr>
            <w:tcW w:w="1530" w:type="dxa"/>
            <w:gridSpan w:val="2"/>
            <w:shd w:val="clear" w:color="auto" w:fill="auto"/>
          </w:tcPr>
          <w:p w:rsidR="008C7BA2" w:rsidRPr="00EF5853" w:rsidRDefault="008C7BA2" w:rsidP="008C7BA2">
            <w:pPr>
              <w:jc w:val="center"/>
            </w:pPr>
          </w:p>
        </w:tc>
        <w:tc>
          <w:tcPr>
            <w:tcW w:w="6930" w:type="dxa"/>
            <w:shd w:val="clear" w:color="auto" w:fill="auto"/>
          </w:tcPr>
          <w:p w:rsidR="008C7BA2" w:rsidRPr="00875196" w:rsidRDefault="008C7BA2" w:rsidP="00AF1F94">
            <w:pPr>
              <w:jc w:val="both"/>
              <w:rPr>
                <w:u w:val="single"/>
              </w:rPr>
            </w:pPr>
            <w:r w:rsidRPr="008C7BA2">
              <w:rPr>
                <w:b/>
                <w:u w:val="single"/>
              </w:rPr>
              <w:t>Compulsory</w:t>
            </w:r>
            <w:r w:rsidRPr="00875196">
              <w:rPr>
                <w:u w:val="single"/>
              </w:rPr>
              <w:t>:</w:t>
            </w:r>
          </w:p>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8C7BA2" w:rsidRPr="00EF5853" w:rsidTr="00AF1F94">
        <w:trPr>
          <w:trHeight w:val="42"/>
        </w:trPr>
        <w:tc>
          <w:tcPr>
            <w:tcW w:w="720" w:type="dxa"/>
            <w:shd w:val="clear" w:color="auto" w:fill="auto"/>
          </w:tcPr>
          <w:p w:rsidR="008C7BA2" w:rsidRPr="00EF5853" w:rsidRDefault="008C7BA2" w:rsidP="008C7BA2">
            <w:pPr>
              <w:jc w:val="center"/>
            </w:pPr>
            <w:r w:rsidRPr="00EF5853">
              <w:t>9.</w:t>
            </w:r>
          </w:p>
        </w:tc>
        <w:tc>
          <w:tcPr>
            <w:tcW w:w="810" w:type="dxa"/>
            <w:shd w:val="clear" w:color="auto" w:fill="auto"/>
          </w:tcPr>
          <w:p w:rsidR="008C7BA2" w:rsidRPr="00EF5853" w:rsidRDefault="008C7BA2" w:rsidP="008C7BA2">
            <w:pPr>
              <w:jc w:val="center"/>
            </w:pPr>
          </w:p>
        </w:tc>
        <w:tc>
          <w:tcPr>
            <w:tcW w:w="6930" w:type="dxa"/>
            <w:shd w:val="clear" w:color="auto" w:fill="auto"/>
          </w:tcPr>
          <w:p w:rsidR="008C7BA2" w:rsidRPr="00EF5853" w:rsidRDefault="00D55C41" w:rsidP="00AF1F94">
            <w:pPr>
              <w:jc w:val="both"/>
            </w:pPr>
            <w:r>
              <w:t xml:space="preserve">According to eco feminists, trees, water, animals, toxics, and nature language are feminist issues. Justify this given statement with specific references to the plight of women during the depletion of nature and its resources.                                                                                                                                                                                                                                                                                                                                                                                                          </w:t>
            </w:r>
          </w:p>
        </w:tc>
        <w:tc>
          <w:tcPr>
            <w:tcW w:w="1170" w:type="dxa"/>
            <w:shd w:val="clear" w:color="auto" w:fill="auto"/>
          </w:tcPr>
          <w:p w:rsidR="008C7BA2" w:rsidRPr="00875196" w:rsidRDefault="00BA33B9" w:rsidP="00193F27">
            <w:pPr>
              <w:jc w:val="center"/>
              <w:rPr>
                <w:sz w:val="22"/>
                <w:szCs w:val="22"/>
              </w:rPr>
            </w:pPr>
            <w:r>
              <w:rPr>
                <w:sz w:val="22"/>
                <w:szCs w:val="22"/>
              </w:rPr>
              <w:t>CO3</w:t>
            </w:r>
          </w:p>
        </w:tc>
        <w:tc>
          <w:tcPr>
            <w:tcW w:w="950" w:type="dxa"/>
            <w:shd w:val="clear" w:color="auto" w:fill="auto"/>
          </w:tcPr>
          <w:p w:rsidR="008C7BA2" w:rsidRPr="005814FF" w:rsidRDefault="00D55C41" w:rsidP="00193F27">
            <w:pPr>
              <w:jc w:val="center"/>
            </w:pPr>
            <w:r>
              <w:t>20</w:t>
            </w:r>
          </w:p>
        </w:tc>
      </w:tr>
    </w:tbl>
    <w:p w:rsidR="008C7BA2" w:rsidRDefault="008C7BA2" w:rsidP="008C7BA2"/>
    <w:p w:rsidR="008C7BA2" w:rsidRDefault="008C7BA2" w:rsidP="008C7BA2"/>
    <w:sectPr w:rsidR="008C7BA2" w:rsidSect="00292380">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8A2636F"/>
    <w:multiLevelType w:val="hybridMultilevel"/>
    <w:tmpl w:val="CBA897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90A2A34"/>
    <w:multiLevelType w:val="hybridMultilevel"/>
    <w:tmpl w:val="B5B2E13C"/>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nsid w:val="2A140E30"/>
    <w:multiLevelType w:val="hybridMultilevel"/>
    <w:tmpl w:val="B16C2A36"/>
    <w:lvl w:ilvl="0" w:tplc="0A023528">
      <w:start w:val="2"/>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694C5440"/>
    <w:multiLevelType w:val="hybridMultilevel"/>
    <w:tmpl w:val="1DBADD04"/>
    <w:lvl w:ilvl="0" w:tplc="D4600B04">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6"/>
  </w:num>
  <w:num w:numId="4">
    <w:abstractNumId w:val="0"/>
  </w:num>
  <w:num w:numId="5">
    <w:abstractNumId w:val="2"/>
  </w:num>
  <w:num w:numId="6">
    <w:abstractNumId w:val="7"/>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23B9E"/>
    <w:rsid w:val="00025F1F"/>
    <w:rsid w:val="00060CB9"/>
    <w:rsid w:val="00061821"/>
    <w:rsid w:val="000E180A"/>
    <w:rsid w:val="000E4455"/>
    <w:rsid w:val="000F3EFE"/>
    <w:rsid w:val="000F590F"/>
    <w:rsid w:val="001D41FE"/>
    <w:rsid w:val="001D670F"/>
    <w:rsid w:val="001E2222"/>
    <w:rsid w:val="001F54D1"/>
    <w:rsid w:val="001F7E9B"/>
    <w:rsid w:val="00204EB0"/>
    <w:rsid w:val="00211ABA"/>
    <w:rsid w:val="00235351"/>
    <w:rsid w:val="00266439"/>
    <w:rsid w:val="0026653D"/>
    <w:rsid w:val="00292380"/>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F728C"/>
    <w:rsid w:val="00460118"/>
    <w:rsid w:val="0046314C"/>
    <w:rsid w:val="0046787F"/>
    <w:rsid w:val="004F787A"/>
    <w:rsid w:val="00501F18"/>
    <w:rsid w:val="0050571C"/>
    <w:rsid w:val="005133D7"/>
    <w:rsid w:val="005527A4"/>
    <w:rsid w:val="00552CF0"/>
    <w:rsid w:val="005814FF"/>
    <w:rsid w:val="00581B1F"/>
    <w:rsid w:val="0059663E"/>
    <w:rsid w:val="005B01A9"/>
    <w:rsid w:val="005B7022"/>
    <w:rsid w:val="005D0F4A"/>
    <w:rsid w:val="005D3355"/>
    <w:rsid w:val="005F011C"/>
    <w:rsid w:val="0062605C"/>
    <w:rsid w:val="0064710A"/>
    <w:rsid w:val="00670A67"/>
    <w:rsid w:val="00681B25"/>
    <w:rsid w:val="006C1D35"/>
    <w:rsid w:val="006C39BE"/>
    <w:rsid w:val="006C7354"/>
    <w:rsid w:val="00714C68"/>
    <w:rsid w:val="00725A0A"/>
    <w:rsid w:val="007326F6"/>
    <w:rsid w:val="00802202"/>
    <w:rsid w:val="00806A39"/>
    <w:rsid w:val="00814615"/>
    <w:rsid w:val="0081627E"/>
    <w:rsid w:val="00875196"/>
    <w:rsid w:val="0088784C"/>
    <w:rsid w:val="008A56BE"/>
    <w:rsid w:val="008A6193"/>
    <w:rsid w:val="008B0703"/>
    <w:rsid w:val="008C7BA2"/>
    <w:rsid w:val="0090362A"/>
    <w:rsid w:val="00904D12"/>
    <w:rsid w:val="00911266"/>
    <w:rsid w:val="00942884"/>
    <w:rsid w:val="0095679B"/>
    <w:rsid w:val="00963CB5"/>
    <w:rsid w:val="009B53DD"/>
    <w:rsid w:val="009C5A1D"/>
    <w:rsid w:val="009E09A3"/>
    <w:rsid w:val="009F73CC"/>
    <w:rsid w:val="00A32754"/>
    <w:rsid w:val="00A47E2A"/>
    <w:rsid w:val="00A51923"/>
    <w:rsid w:val="00A5534A"/>
    <w:rsid w:val="00AA3AA9"/>
    <w:rsid w:val="00AA3F2E"/>
    <w:rsid w:val="00AA5450"/>
    <w:rsid w:val="00AA5E39"/>
    <w:rsid w:val="00AA6B40"/>
    <w:rsid w:val="00AE0EC8"/>
    <w:rsid w:val="00AE264C"/>
    <w:rsid w:val="00AF1F94"/>
    <w:rsid w:val="00AF3CDE"/>
    <w:rsid w:val="00B009B1"/>
    <w:rsid w:val="00B20598"/>
    <w:rsid w:val="00B253AE"/>
    <w:rsid w:val="00B60E7E"/>
    <w:rsid w:val="00B83AB6"/>
    <w:rsid w:val="00B939EF"/>
    <w:rsid w:val="00BA2F7E"/>
    <w:rsid w:val="00BA33B9"/>
    <w:rsid w:val="00BA539E"/>
    <w:rsid w:val="00BB5C6B"/>
    <w:rsid w:val="00BC7D01"/>
    <w:rsid w:val="00BE572D"/>
    <w:rsid w:val="00BF25ED"/>
    <w:rsid w:val="00BF3DE7"/>
    <w:rsid w:val="00C33FFF"/>
    <w:rsid w:val="00C3743D"/>
    <w:rsid w:val="00C60C6A"/>
    <w:rsid w:val="00C71847"/>
    <w:rsid w:val="00C81140"/>
    <w:rsid w:val="00C95F18"/>
    <w:rsid w:val="00CB2395"/>
    <w:rsid w:val="00CB7A50"/>
    <w:rsid w:val="00CD31A5"/>
    <w:rsid w:val="00CE1825"/>
    <w:rsid w:val="00CE5503"/>
    <w:rsid w:val="00CF3949"/>
    <w:rsid w:val="00D0319F"/>
    <w:rsid w:val="00D3698C"/>
    <w:rsid w:val="00D55C41"/>
    <w:rsid w:val="00D62341"/>
    <w:rsid w:val="00D64FF9"/>
    <w:rsid w:val="00D805C4"/>
    <w:rsid w:val="00D85619"/>
    <w:rsid w:val="00D94D54"/>
    <w:rsid w:val="00DB38C1"/>
    <w:rsid w:val="00DE0497"/>
    <w:rsid w:val="00DF638D"/>
    <w:rsid w:val="00E44059"/>
    <w:rsid w:val="00E54572"/>
    <w:rsid w:val="00E5735F"/>
    <w:rsid w:val="00E577A9"/>
    <w:rsid w:val="00E57860"/>
    <w:rsid w:val="00E70A47"/>
    <w:rsid w:val="00E824B7"/>
    <w:rsid w:val="00EB0EE0"/>
    <w:rsid w:val="00EB26EF"/>
    <w:rsid w:val="00F11EDB"/>
    <w:rsid w:val="00F12F38"/>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F9ADF-0708-4684-A965-033D58C6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381</Words>
  <Characters>2177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9</cp:revision>
  <cp:lastPrinted>2018-02-03T04:50:00Z</cp:lastPrinted>
  <dcterms:created xsi:type="dcterms:W3CDTF">2018-10-01T10:42:00Z</dcterms:created>
  <dcterms:modified xsi:type="dcterms:W3CDTF">2018-11-20T06:08:00Z</dcterms:modified>
</cp:coreProperties>
</file>